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914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KONCEDENT:</w:t>
      </w:r>
    </w:p>
    <w:p w14:paraId="63623A47" w14:textId="77777777" w:rsidR="00FF08EB" w:rsidRPr="00FF08EB" w:rsidRDefault="00FF08EB" w:rsidP="00FF08EB">
      <w:pPr>
        <w:rPr>
          <w:rFonts w:ascii="Century Gothic" w:eastAsiaTheme="minorEastAsia" w:hAnsi="Century Gothic"/>
          <w:b/>
          <w:bCs/>
          <w:caps/>
          <w:color w:val="A9C938"/>
          <w:sz w:val="22"/>
          <w:szCs w:val="22"/>
        </w:rPr>
      </w:pPr>
      <w:r w:rsidRPr="00FF08EB">
        <w:rPr>
          <w:rFonts w:ascii="Century Gothic" w:eastAsiaTheme="minorEastAsia" w:hAnsi="Century Gothic"/>
          <w:b/>
          <w:bCs/>
          <w:caps/>
          <w:color w:val="A9C938"/>
          <w:sz w:val="22"/>
          <w:szCs w:val="22"/>
        </w:rPr>
        <w:t>OBČINA MEDVODE</w:t>
      </w:r>
    </w:p>
    <w:p w14:paraId="4A628FDB" w14:textId="77777777" w:rsidR="00FF08EB" w:rsidRPr="00FF08EB" w:rsidRDefault="00FF08EB" w:rsidP="00FF08EB">
      <w:pPr>
        <w:rPr>
          <w:rFonts w:ascii="Century Gothic" w:eastAsiaTheme="minorEastAsia" w:hAnsi="Century Gothic"/>
          <w:b/>
          <w:bCs/>
          <w:caps/>
          <w:color w:val="A9C938"/>
          <w:sz w:val="22"/>
          <w:szCs w:val="22"/>
        </w:rPr>
      </w:pPr>
      <w:r w:rsidRPr="00FF08EB">
        <w:rPr>
          <w:rFonts w:ascii="Century Gothic" w:eastAsiaTheme="minorEastAsia" w:hAnsi="Century Gothic"/>
          <w:b/>
          <w:bCs/>
          <w:caps/>
          <w:color w:val="A9C938"/>
          <w:sz w:val="22"/>
          <w:szCs w:val="22"/>
        </w:rPr>
        <w:t>CESTA KOMANDANTA STANETA 12</w:t>
      </w:r>
    </w:p>
    <w:p w14:paraId="0275DE78" w14:textId="4235AB23" w:rsidR="00D34A76" w:rsidRPr="00B76233" w:rsidRDefault="00FF08EB" w:rsidP="00FF08EB">
      <w:pPr>
        <w:rPr>
          <w:rFonts w:ascii="Tahoma" w:eastAsiaTheme="minorEastAsia" w:hAnsi="Tahoma" w:cs="Tahoma"/>
          <w:b/>
          <w:bCs/>
          <w:caps/>
          <w:color w:val="A9C938"/>
          <w:sz w:val="24"/>
          <w:szCs w:val="80"/>
        </w:rPr>
      </w:pPr>
      <w:r w:rsidRPr="00FF08EB">
        <w:rPr>
          <w:rFonts w:ascii="Century Gothic" w:eastAsiaTheme="minorEastAsia" w:hAnsi="Century Gothic"/>
          <w:b/>
          <w:bCs/>
          <w:caps/>
          <w:color w:val="A9C938"/>
          <w:sz w:val="22"/>
          <w:szCs w:val="22"/>
        </w:rPr>
        <w:t>1215 MEDVODE</w:t>
      </w:r>
    </w:p>
    <w:p w14:paraId="7EE45EBB" w14:textId="77777777" w:rsidR="009C4032" w:rsidRPr="00B76233" w:rsidRDefault="009C4032" w:rsidP="009C4032">
      <w:pPr>
        <w:pStyle w:val="NASLOV40ptGRAY"/>
        <w:ind w:right="1750"/>
        <w:rPr>
          <w:rFonts w:ascii="Tahoma" w:hAnsi="Tahoma" w:cs="Tahoma"/>
          <w:color w:val="7F7F7F"/>
          <w:sz w:val="24"/>
          <w:szCs w:val="24"/>
        </w:rPr>
      </w:pPr>
    </w:p>
    <w:p w14:paraId="1A133488" w14:textId="77777777" w:rsidR="009C4032" w:rsidRPr="00B76233" w:rsidRDefault="009C4032" w:rsidP="009C4032">
      <w:pPr>
        <w:pStyle w:val="NASLOV40ptGRAY"/>
        <w:ind w:right="1750"/>
        <w:rPr>
          <w:rFonts w:ascii="Tahoma" w:hAnsi="Tahoma" w:cs="Tahoma"/>
          <w:color w:val="7F7F7F"/>
          <w:sz w:val="24"/>
          <w:szCs w:val="24"/>
        </w:rPr>
      </w:pPr>
    </w:p>
    <w:p w14:paraId="6DD314E7" w14:textId="77777777" w:rsidR="00126C29" w:rsidRPr="00B76233" w:rsidRDefault="00126C29" w:rsidP="009C4032">
      <w:pPr>
        <w:pStyle w:val="NASLOV40ptGRAY"/>
        <w:ind w:right="1750"/>
        <w:rPr>
          <w:rFonts w:ascii="Tahoma" w:hAnsi="Tahoma" w:cs="Tahoma"/>
          <w:color w:val="7F7F7F"/>
          <w:sz w:val="24"/>
          <w:szCs w:val="24"/>
        </w:rPr>
      </w:pPr>
    </w:p>
    <w:p w14:paraId="55D5D768" w14:textId="77777777" w:rsidR="00126C29" w:rsidRPr="00B76233" w:rsidRDefault="00126C29" w:rsidP="009C4032">
      <w:pPr>
        <w:pStyle w:val="NASLOV40ptGRAY"/>
        <w:ind w:right="1750"/>
        <w:rPr>
          <w:rFonts w:ascii="Tahoma" w:hAnsi="Tahoma" w:cs="Tahoma"/>
          <w:color w:val="7F7F7F"/>
          <w:sz w:val="24"/>
          <w:szCs w:val="24"/>
        </w:rPr>
      </w:pPr>
    </w:p>
    <w:p w14:paraId="07B5836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 xml:space="preserve">NASLOV JAVNEGA RAZPISA: </w:t>
      </w:r>
    </w:p>
    <w:p w14:paraId="6202E460" w14:textId="77777777" w:rsidR="00FF08EB" w:rsidRDefault="00FF08EB" w:rsidP="00EA6944">
      <w:pPr>
        <w:pStyle w:val="NASLOV40ptGRAY"/>
        <w:rPr>
          <w:rFonts w:ascii="Tahoma" w:eastAsia="Times New Roman" w:hAnsi="Tahoma" w:cs="Tahoma"/>
          <w:b/>
          <w:color w:val="A9C938"/>
          <w:sz w:val="24"/>
          <w:szCs w:val="24"/>
        </w:rPr>
      </w:pPr>
      <w:r w:rsidRPr="00FF08EB">
        <w:rPr>
          <w:rFonts w:ascii="Tahoma" w:eastAsia="Times New Roman" w:hAnsi="Tahoma" w:cs="Tahoma"/>
          <w:b/>
          <w:color w:val="A9C938"/>
          <w:sz w:val="24"/>
          <w:szCs w:val="24"/>
        </w:rPr>
        <w:t>JAVNO-ZASEBNO PARTNERSTVO (JZP) ZA POGODBENO ZAGOTAVLJANJE PRIHRANKOV ENERGIJE, ZA »PROJEKT ENERGETSKE SANACIJE 5 OBJEKTOV OBČINE MEDVODE«</w:t>
      </w:r>
    </w:p>
    <w:p w14:paraId="17EF1136" w14:textId="792D82E1" w:rsidR="00E86603" w:rsidRPr="00B76233" w:rsidRDefault="00EC34C6" w:rsidP="00EA6944">
      <w:pPr>
        <w:pStyle w:val="NASLOV40ptGRAY"/>
        <w:rPr>
          <w:rFonts w:ascii="Tahoma" w:hAnsi="Tahoma" w:cs="Tahoma"/>
          <w:color w:val="595959" w:themeColor="text1" w:themeTint="A6"/>
        </w:rPr>
      </w:pPr>
      <w:r w:rsidRPr="00B76233">
        <w:rPr>
          <w:rFonts w:ascii="Tahoma" w:hAnsi="Tahoma" w:cs="Tahoma"/>
          <w:color w:val="595959" w:themeColor="text1" w:themeTint="A6"/>
        </w:rPr>
        <w:t xml:space="preserve">IZJAVA </w:t>
      </w:r>
      <w:r w:rsidR="0030666B" w:rsidRPr="00B76233">
        <w:rPr>
          <w:rFonts w:ascii="Tahoma" w:hAnsi="Tahoma" w:cs="Tahoma"/>
          <w:color w:val="595959" w:themeColor="text1" w:themeTint="A6"/>
        </w:rPr>
        <w:t>BANKE</w:t>
      </w:r>
    </w:p>
    <w:p w14:paraId="4974153D" w14:textId="77777777" w:rsidR="00180697" w:rsidRPr="00B76233" w:rsidRDefault="00180697" w:rsidP="00180697">
      <w:pPr>
        <w:pStyle w:val="NASLOV40ptGRAY"/>
        <w:jc w:val="center"/>
        <w:rPr>
          <w:rFonts w:ascii="Tahoma" w:hAnsi="Tahoma" w:cs="Tahoma"/>
          <w:color w:val="FFFFFF" w:themeColor="background1"/>
        </w:rPr>
      </w:pPr>
    </w:p>
    <w:p w14:paraId="055FB016" w14:textId="77777777" w:rsidR="00180697" w:rsidRPr="00B76233" w:rsidRDefault="00180697" w:rsidP="00180697">
      <w:pPr>
        <w:pStyle w:val="NASLOV40ptGRAY"/>
        <w:jc w:val="center"/>
        <w:rPr>
          <w:rFonts w:ascii="Tahoma" w:hAnsi="Tahoma" w:cs="Tahoma"/>
          <w:color w:val="FFFFFF" w:themeColor="background1"/>
        </w:rPr>
      </w:pPr>
    </w:p>
    <w:p w14:paraId="7E01B2F1" w14:textId="77777777" w:rsidR="00BD737B" w:rsidRPr="00B76233" w:rsidRDefault="00BD737B" w:rsidP="00EA6944">
      <w:pPr>
        <w:rPr>
          <w:rFonts w:ascii="Tahoma" w:hAnsi="Tahoma" w:cs="Tahoma"/>
          <w:color w:val="A9C938"/>
        </w:rPr>
      </w:pPr>
    </w:p>
    <w:p w14:paraId="223AC4D5" w14:textId="77777777" w:rsidR="001306C8" w:rsidRPr="00B76233" w:rsidRDefault="001306C8" w:rsidP="00EA6944">
      <w:pPr>
        <w:rPr>
          <w:rFonts w:ascii="Tahoma" w:hAnsi="Tahoma" w:cs="Tahoma"/>
          <w:color w:val="A9C938"/>
        </w:rPr>
      </w:pPr>
    </w:p>
    <w:p w14:paraId="439DEDD4" w14:textId="77777777" w:rsidR="001306C8" w:rsidRPr="00B76233" w:rsidRDefault="001306C8" w:rsidP="00EA6944">
      <w:pPr>
        <w:rPr>
          <w:rFonts w:ascii="Tahoma" w:hAnsi="Tahoma" w:cs="Tahoma"/>
          <w:color w:val="A9C938"/>
        </w:rPr>
      </w:pPr>
    </w:p>
    <w:p w14:paraId="1CB9BEAD" w14:textId="77777777" w:rsidR="001306C8" w:rsidRPr="00B76233" w:rsidRDefault="001306C8">
      <w:pPr>
        <w:rPr>
          <w:rFonts w:ascii="Tahoma" w:hAnsi="Tahoma" w:cs="Tahoma"/>
          <w:color w:val="A9C938"/>
        </w:rPr>
      </w:pPr>
      <w:r w:rsidRPr="00B76233">
        <w:rPr>
          <w:rFonts w:ascii="Tahoma" w:hAnsi="Tahoma" w:cs="Tahoma"/>
          <w:color w:val="A9C938"/>
        </w:rPr>
        <w:br w:type="page"/>
      </w:r>
    </w:p>
    <w:p w14:paraId="1CD4B277" w14:textId="77777777" w:rsidR="001306C8" w:rsidRPr="00B76233" w:rsidRDefault="001306C8" w:rsidP="00EA6944">
      <w:pPr>
        <w:rPr>
          <w:rFonts w:ascii="Tahoma" w:hAnsi="Tahoma" w:cs="Tahoma"/>
          <w:color w:val="A9C938"/>
        </w:rPr>
      </w:pPr>
    </w:p>
    <w:p w14:paraId="26CF3AE0" w14:textId="77777777" w:rsidR="00BD737B" w:rsidRPr="00B76233" w:rsidRDefault="00BD737B" w:rsidP="00EA6944">
      <w:pPr>
        <w:rPr>
          <w:rFonts w:ascii="Tahoma" w:hAnsi="Tahoma" w:cs="Tahoma"/>
          <w:color w:val="A9C938"/>
          <w:sz w:val="22"/>
          <w:szCs w:val="22"/>
        </w:rPr>
      </w:pPr>
    </w:p>
    <w:p w14:paraId="77126D54" w14:textId="2EC56FA9"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Naziv banke</w:t>
      </w:r>
      <w:r w:rsidR="0024375B">
        <w:rPr>
          <w:rFonts w:ascii="Tahoma" w:eastAsiaTheme="minorEastAsia" w:hAnsi="Tahoma" w:cs="Tahoma"/>
          <w:sz w:val="22"/>
          <w:szCs w:val="22"/>
        </w:rPr>
        <w:t xml:space="preserve"> </w:t>
      </w:r>
      <w:r w:rsidR="0024375B" w:rsidRPr="0024375B">
        <w:rPr>
          <w:rFonts w:ascii="Tahoma" w:eastAsiaTheme="minorEastAsia" w:hAnsi="Tahoma" w:cs="Tahoma"/>
          <w:sz w:val="22"/>
          <w:szCs w:val="22"/>
        </w:rPr>
        <w:t>(ali druge finančne institucije)</w:t>
      </w:r>
      <w:r w:rsidR="0024375B">
        <w:rPr>
          <w:rFonts w:ascii="Tahoma" w:eastAsiaTheme="minorEastAsia" w:hAnsi="Tahoma" w:cs="Tahoma"/>
          <w:sz w:val="22"/>
          <w:szCs w:val="22"/>
        </w:rPr>
        <w:t xml:space="preserve"> </w:t>
      </w:r>
      <w:r w:rsidRPr="00B76233">
        <w:rPr>
          <w:rFonts w:ascii="Tahoma" w:eastAsiaTheme="minorEastAsia" w:hAnsi="Tahoma" w:cs="Tahoma"/>
          <w:sz w:val="22"/>
          <w:szCs w:val="22"/>
        </w:rPr>
        <w:t xml:space="preserve">: </w:t>
      </w:r>
    </w:p>
    <w:p w14:paraId="18F91412" w14:textId="77777777" w:rsidR="0030666B" w:rsidRPr="00B76233" w:rsidRDefault="0030666B" w:rsidP="0030666B">
      <w:pPr>
        <w:jc w:val="both"/>
        <w:rPr>
          <w:rFonts w:ascii="Tahoma" w:eastAsiaTheme="minorEastAsia" w:hAnsi="Tahoma" w:cs="Tahoma"/>
          <w:sz w:val="22"/>
          <w:szCs w:val="22"/>
        </w:rPr>
      </w:pPr>
    </w:p>
    <w:p w14:paraId="2683C763" w14:textId="77777777" w:rsidR="0030666B" w:rsidRPr="00B76233" w:rsidRDefault="0030666B" w:rsidP="0030666B">
      <w:pPr>
        <w:jc w:val="both"/>
        <w:rPr>
          <w:rFonts w:ascii="Tahoma" w:eastAsiaTheme="minorEastAsia" w:hAnsi="Tahoma" w:cs="Tahoma"/>
          <w:sz w:val="22"/>
          <w:szCs w:val="22"/>
        </w:rPr>
      </w:pPr>
    </w:p>
    <w:p w14:paraId="2884FA6E"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Naziv </w:t>
      </w:r>
      <w:r w:rsidR="00EF15AF" w:rsidRPr="00B76233">
        <w:rPr>
          <w:rFonts w:ascii="Tahoma" w:eastAsiaTheme="minorEastAsia" w:hAnsi="Tahoma" w:cs="Tahoma"/>
          <w:sz w:val="22"/>
          <w:szCs w:val="22"/>
        </w:rPr>
        <w:t>ponudnika</w:t>
      </w:r>
      <w:r w:rsidRPr="00B76233">
        <w:rPr>
          <w:rFonts w:ascii="Tahoma" w:eastAsiaTheme="minorEastAsia" w:hAnsi="Tahoma" w:cs="Tahoma"/>
          <w:sz w:val="22"/>
          <w:szCs w:val="22"/>
        </w:rPr>
        <w:t xml:space="preserve">: </w:t>
      </w:r>
    </w:p>
    <w:p w14:paraId="10882328" w14:textId="77777777" w:rsidR="0030666B" w:rsidRPr="00B76233" w:rsidRDefault="0030666B" w:rsidP="0030666B">
      <w:pPr>
        <w:jc w:val="both"/>
        <w:rPr>
          <w:rFonts w:ascii="Tahoma" w:eastAsiaTheme="minorEastAsia" w:hAnsi="Tahoma" w:cs="Tahoma"/>
          <w:sz w:val="22"/>
          <w:szCs w:val="22"/>
        </w:rPr>
      </w:pPr>
    </w:p>
    <w:p w14:paraId="51B97D29" w14:textId="77777777" w:rsidR="0030666B" w:rsidRPr="00B76233" w:rsidRDefault="0030666B" w:rsidP="00EF15AF">
      <w:pPr>
        <w:jc w:val="center"/>
        <w:rPr>
          <w:rFonts w:ascii="Tahoma" w:eastAsiaTheme="minorEastAsia" w:hAnsi="Tahoma" w:cs="Tahoma"/>
          <w:b/>
          <w:sz w:val="22"/>
          <w:szCs w:val="22"/>
        </w:rPr>
      </w:pPr>
    </w:p>
    <w:p w14:paraId="00E5402C" w14:textId="77777777" w:rsidR="0024375B" w:rsidRPr="00B76233" w:rsidRDefault="0030666B" w:rsidP="0024375B">
      <w:pPr>
        <w:jc w:val="center"/>
        <w:rPr>
          <w:rFonts w:ascii="Tahoma" w:eastAsiaTheme="minorEastAsia" w:hAnsi="Tahoma" w:cs="Tahoma"/>
          <w:b/>
          <w:sz w:val="22"/>
          <w:szCs w:val="22"/>
        </w:rPr>
      </w:pPr>
      <w:r w:rsidRPr="00B76233">
        <w:rPr>
          <w:rFonts w:ascii="Tahoma" w:eastAsiaTheme="minorEastAsia" w:hAnsi="Tahoma" w:cs="Tahoma"/>
          <w:b/>
          <w:sz w:val="22"/>
          <w:szCs w:val="22"/>
        </w:rPr>
        <w:t>IZJAVA BANKE</w:t>
      </w:r>
      <w:r w:rsidR="0024375B">
        <w:rPr>
          <w:rFonts w:ascii="Tahoma" w:eastAsiaTheme="minorEastAsia" w:hAnsi="Tahoma" w:cs="Tahoma"/>
          <w:b/>
          <w:sz w:val="22"/>
          <w:szCs w:val="22"/>
        </w:rPr>
        <w:t xml:space="preserve"> (ali druge finančne institucije)</w:t>
      </w:r>
    </w:p>
    <w:p w14:paraId="5403809C" w14:textId="75DB8730" w:rsidR="0030666B" w:rsidRPr="00B76233" w:rsidRDefault="0030666B" w:rsidP="00EF15AF">
      <w:pPr>
        <w:jc w:val="center"/>
        <w:rPr>
          <w:rFonts w:ascii="Tahoma" w:eastAsiaTheme="minorEastAsia" w:hAnsi="Tahoma" w:cs="Tahoma"/>
          <w:b/>
          <w:sz w:val="22"/>
          <w:szCs w:val="22"/>
        </w:rPr>
      </w:pPr>
    </w:p>
    <w:p w14:paraId="2569BE09" w14:textId="77777777" w:rsidR="0030666B" w:rsidRPr="00B76233" w:rsidRDefault="0030666B" w:rsidP="0030666B">
      <w:pPr>
        <w:jc w:val="both"/>
        <w:rPr>
          <w:rFonts w:ascii="Tahoma" w:eastAsiaTheme="minorEastAsia" w:hAnsi="Tahoma" w:cs="Tahoma"/>
          <w:sz w:val="22"/>
          <w:szCs w:val="22"/>
        </w:rPr>
      </w:pPr>
    </w:p>
    <w:p w14:paraId="64AC1F2E" w14:textId="77777777" w:rsidR="00EF15AF" w:rsidRPr="00B76233" w:rsidRDefault="00EF15AF" w:rsidP="0030666B">
      <w:pPr>
        <w:jc w:val="both"/>
        <w:rPr>
          <w:rFonts w:ascii="Tahoma" w:eastAsiaTheme="minorEastAsia" w:hAnsi="Tahoma" w:cs="Tahoma"/>
          <w:sz w:val="22"/>
          <w:szCs w:val="22"/>
        </w:rPr>
      </w:pPr>
    </w:p>
    <w:p w14:paraId="3A352597" w14:textId="77777777" w:rsidR="0030666B" w:rsidRPr="00B76233" w:rsidRDefault="0030666B" w:rsidP="0030666B">
      <w:pPr>
        <w:jc w:val="both"/>
        <w:rPr>
          <w:rFonts w:ascii="Tahoma" w:eastAsiaTheme="minorEastAsia" w:hAnsi="Tahoma" w:cs="Tahoma"/>
          <w:sz w:val="22"/>
          <w:szCs w:val="22"/>
        </w:rPr>
      </w:pPr>
    </w:p>
    <w:bookmarkStart w:id="0" w:name="Besedilo3"/>
    <w:p w14:paraId="23EFF1B1" w14:textId="2B54ABC9" w:rsidR="0030666B" w:rsidRPr="00B76233" w:rsidRDefault="00514C9A" w:rsidP="0030666B">
      <w:pPr>
        <w:jc w:val="both"/>
        <w:rPr>
          <w:rFonts w:ascii="Tahoma" w:eastAsiaTheme="minorEastAsia" w:hAnsi="Tahoma" w:cs="Tahoma"/>
          <w:sz w:val="22"/>
          <w:szCs w:val="22"/>
        </w:rPr>
      </w:pPr>
      <w:r w:rsidRPr="00B76233">
        <w:rPr>
          <w:rFonts w:ascii="Tahoma" w:eastAsiaTheme="minorEastAsia" w:hAnsi="Tahoma" w:cs="Tahoma"/>
          <w:sz w:val="22"/>
          <w:szCs w:val="22"/>
        </w:rPr>
        <w:fldChar w:fldCharType="begin">
          <w:ffData>
            <w:name w:val="Besedilo3"/>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0"/>
      <w:r w:rsidR="0030666B" w:rsidRPr="00B76233">
        <w:rPr>
          <w:rFonts w:ascii="Tahoma" w:eastAsiaTheme="minorEastAsia" w:hAnsi="Tahoma" w:cs="Tahoma"/>
          <w:sz w:val="22"/>
          <w:szCs w:val="22"/>
        </w:rPr>
        <w:t xml:space="preserve"> (v nadaljevanju »banka«) potrjuje, da je seznanjena z namero družbe </w:t>
      </w:r>
      <w:bookmarkStart w:id="1" w:name="Besedilo4"/>
      <w:r w:rsidRPr="00B76233">
        <w:rPr>
          <w:rFonts w:ascii="Tahoma" w:eastAsiaTheme="minorEastAsia" w:hAnsi="Tahoma" w:cs="Tahoma"/>
          <w:sz w:val="22"/>
          <w:szCs w:val="22"/>
        </w:rPr>
        <w:fldChar w:fldCharType="begin">
          <w:ffData>
            <w:name w:val="Besedilo4"/>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1"/>
      <w:r w:rsidR="0030666B" w:rsidRPr="00B76233">
        <w:rPr>
          <w:rFonts w:ascii="Tahoma" w:eastAsiaTheme="minorEastAsia" w:hAnsi="Tahoma" w:cs="Tahoma"/>
          <w:sz w:val="22"/>
          <w:szCs w:val="22"/>
        </w:rPr>
        <w:t xml:space="preserve"> (v nadaljevanju »</w:t>
      </w:r>
      <w:r w:rsidR="0024375B">
        <w:rPr>
          <w:rFonts w:ascii="Tahoma" w:eastAsiaTheme="minorEastAsia" w:hAnsi="Tahoma" w:cs="Tahoma"/>
          <w:sz w:val="22"/>
          <w:szCs w:val="22"/>
        </w:rPr>
        <w:t>kandidat</w:t>
      </w:r>
      <w:r w:rsidR="0030666B" w:rsidRPr="00B76233">
        <w:rPr>
          <w:rFonts w:ascii="Tahoma" w:eastAsiaTheme="minorEastAsia" w:hAnsi="Tahoma" w:cs="Tahoma"/>
          <w:sz w:val="22"/>
          <w:szCs w:val="22"/>
        </w:rPr>
        <w:t xml:space="preserve">«), da predloži </w:t>
      </w:r>
      <w:r w:rsidR="00EF15AF" w:rsidRPr="00B76233">
        <w:rPr>
          <w:rFonts w:ascii="Tahoma" w:eastAsiaTheme="minorEastAsia" w:hAnsi="Tahoma" w:cs="Tahoma"/>
          <w:sz w:val="22"/>
          <w:szCs w:val="22"/>
        </w:rPr>
        <w:t>izhodiščno ponudbo</w:t>
      </w:r>
      <w:r w:rsidR="0030666B" w:rsidRPr="00B76233">
        <w:rPr>
          <w:rFonts w:ascii="Tahoma" w:eastAsiaTheme="minorEastAsia" w:hAnsi="Tahoma" w:cs="Tahoma"/>
          <w:sz w:val="22"/>
          <w:szCs w:val="22"/>
        </w:rPr>
        <w:t xml:space="preserve"> za izvedbo projekta </w:t>
      </w:r>
      <w:r w:rsidR="00FF08EB" w:rsidRPr="00FF08EB">
        <w:rPr>
          <w:rFonts w:ascii="Tahoma" w:eastAsiaTheme="minorEastAsia" w:hAnsi="Tahoma" w:cs="Tahoma"/>
          <w:sz w:val="22"/>
          <w:szCs w:val="22"/>
        </w:rPr>
        <w:t>JAVNO-ZASEBNO PARTNERSTVO (JZP) ZA POGODBENO ZAGOTAVLJANJE PRIHRANKOV ENERGIJE, ZA »PROJEKT ENERGETSKE SANACIJE 5 OBJEKTOV OBČINE MEDVODE«</w:t>
      </w:r>
      <w:r w:rsidR="0024375B">
        <w:rPr>
          <w:rFonts w:ascii="Tahoma" w:eastAsiaTheme="minorEastAsia" w:hAnsi="Tahoma" w:cs="Tahoma"/>
          <w:sz w:val="22"/>
          <w:szCs w:val="22"/>
        </w:rPr>
        <w:t xml:space="preserve">, </w:t>
      </w:r>
      <w:r w:rsidR="0030666B" w:rsidRPr="001261D4">
        <w:rPr>
          <w:rFonts w:ascii="Tahoma" w:eastAsiaTheme="minorEastAsia" w:hAnsi="Tahoma" w:cs="Tahoma"/>
          <w:sz w:val="22"/>
          <w:szCs w:val="22"/>
        </w:rPr>
        <w:t xml:space="preserve">št. objave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z dne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w:t>
      </w:r>
      <w:r w:rsidR="00FF08EB">
        <w:rPr>
          <w:rFonts w:ascii="Tahoma" w:eastAsiaTheme="minorEastAsia" w:hAnsi="Tahoma" w:cs="Tahoma"/>
          <w:sz w:val="22"/>
          <w:szCs w:val="22"/>
        </w:rPr>
        <w:t xml:space="preserve"> </w:t>
      </w:r>
    </w:p>
    <w:p w14:paraId="4717D2FD" w14:textId="77777777" w:rsidR="0030666B" w:rsidRPr="00B76233" w:rsidRDefault="0030666B" w:rsidP="0030666B">
      <w:pPr>
        <w:jc w:val="both"/>
        <w:rPr>
          <w:rFonts w:ascii="Tahoma" w:eastAsiaTheme="minorEastAsia" w:hAnsi="Tahoma" w:cs="Tahoma"/>
          <w:sz w:val="22"/>
          <w:szCs w:val="22"/>
        </w:rPr>
      </w:pPr>
    </w:p>
    <w:p w14:paraId="22342F50" w14:textId="77777777" w:rsidR="0024375B" w:rsidRPr="00B76233" w:rsidRDefault="0024375B" w:rsidP="0024375B">
      <w:pPr>
        <w:jc w:val="both"/>
        <w:rPr>
          <w:rFonts w:ascii="Tahoma" w:eastAsiaTheme="minorEastAsia" w:hAnsi="Tahoma" w:cs="Tahoma"/>
          <w:sz w:val="22"/>
          <w:szCs w:val="22"/>
        </w:rPr>
      </w:pPr>
      <w:r w:rsidRPr="00B76233">
        <w:rPr>
          <w:rFonts w:ascii="Tahoma" w:eastAsiaTheme="minorEastAsia" w:hAnsi="Tahoma" w:cs="Tahoma"/>
          <w:sz w:val="22"/>
          <w:szCs w:val="22"/>
        </w:rPr>
        <w:t>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je kandidat, skladno z njeno poslovno politiko in pravili banke</w:t>
      </w:r>
      <w:r>
        <w:rPr>
          <w:rFonts w:ascii="Tahoma" w:eastAsiaTheme="minorEastAsia" w:hAnsi="Tahoma" w:cs="Tahoma"/>
          <w:sz w:val="22"/>
          <w:szCs w:val="22"/>
        </w:rPr>
        <w:t xml:space="preserve"> (ali druge finančne institucije)</w:t>
      </w:r>
      <w:r w:rsidRPr="00B76233">
        <w:rPr>
          <w:rFonts w:ascii="Tahoma" w:eastAsiaTheme="minorEastAsia" w:hAnsi="Tahoma" w:cs="Tahoma"/>
          <w:sz w:val="22"/>
          <w:szCs w:val="22"/>
        </w:rPr>
        <w:t xml:space="preserve">, kreditno sposoben pridobiti posojilo v višini najmanj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oziroma da glede na banki razpoložljive podatke 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kandidat razpolaga z lastnimi finančnimi sredstvi ali depoziti, potrebnimi za realizacijo projekta v znesku, ki niso manjša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w:t>
      </w:r>
    </w:p>
    <w:p w14:paraId="1D8EF64D" w14:textId="77777777" w:rsidR="0030666B" w:rsidRPr="00B76233" w:rsidRDefault="0030666B" w:rsidP="0030666B">
      <w:pPr>
        <w:jc w:val="both"/>
        <w:rPr>
          <w:rFonts w:ascii="Tahoma" w:eastAsiaTheme="minorEastAsia" w:hAnsi="Tahoma" w:cs="Tahoma"/>
          <w:sz w:val="22"/>
          <w:szCs w:val="22"/>
        </w:rPr>
      </w:pPr>
    </w:p>
    <w:p w14:paraId="108BA68A"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Banka zavezujočo izjavo podaja na podlagi ocene kreditne in finančne sposobnosti kandidata. </w:t>
      </w:r>
    </w:p>
    <w:p w14:paraId="5880C94F" w14:textId="77777777" w:rsidR="0030666B" w:rsidRPr="00B76233" w:rsidRDefault="0030666B" w:rsidP="0030666B">
      <w:pPr>
        <w:jc w:val="both"/>
        <w:rPr>
          <w:rFonts w:ascii="Tahoma" w:eastAsiaTheme="minorEastAsia" w:hAnsi="Tahoma" w:cs="Tahoma"/>
          <w:sz w:val="22"/>
          <w:szCs w:val="22"/>
        </w:rPr>
      </w:pPr>
    </w:p>
    <w:p w14:paraId="5FB7B8FC" w14:textId="29CC418E"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Veljavnost zavezujoče izjave banke: najmanj </w:t>
      </w:r>
      <w:r w:rsidR="0024375B">
        <w:rPr>
          <w:rFonts w:ascii="Tahoma" w:eastAsiaTheme="minorEastAsia" w:hAnsi="Tahoma" w:cs="Tahoma"/>
          <w:sz w:val="22"/>
          <w:szCs w:val="22"/>
        </w:rPr>
        <w:t xml:space="preserve">60 </w:t>
      </w:r>
      <w:r w:rsidRPr="00B76233">
        <w:rPr>
          <w:rFonts w:ascii="Tahoma" w:eastAsiaTheme="minorEastAsia" w:hAnsi="Tahoma" w:cs="Tahoma"/>
          <w:sz w:val="22"/>
          <w:szCs w:val="22"/>
        </w:rPr>
        <w:t>dni od dneva izdaje.</w:t>
      </w:r>
    </w:p>
    <w:p w14:paraId="26407ADC" w14:textId="77777777" w:rsidR="0030666B" w:rsidRPr="00B76233" w:rsidRDefault="0030666B" w:rsidP="0030666B">
      <w:pPr>
        <w:jc w:val="both"/>
        <w:rPr>
          <w:rFonts w:ascii="Tahoma" w:eastAsiaTheme="minorEastAsia" w:hAnsi="Tahoma" w:cs="Tahoma"/>
          <w:sz w:val="22"/>
          <w:szCs w:val="22"/>
        </w:rPr>
      </w:pPr>
    </w:p>
    <w:p w14:paraId="12B5FF33" w14:textId="77777777" w:rsidR="0030666B" w:rsidRPr="00B76233" w:rsidRDefault="0030666B" w:rsidP="0030666B">
      <w:pPr>
        <w:jc w:val="both"/>
        <w:rPr>
          <w:rFonts w:ascii="Tahoma" w:eastAsiaTheme="minorEastAsia" w:hAnsi="Tahoma" w:cs="Tahoma"/>
          <w:sz w:val="22"/>
          <w:szCs w:val="22"/>
        </w:rPr>
      </w:pPr>
    </w:p>
    <w:p w14:paraId="6B0C009F"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Datum:</w:t>
      </w:r>
    </w:p>
    <w:p w14:paraId="4680BD56" w14:textId="77777777" w:rsidR="00EF15AF" w:rsidRPr="00B76233" w:rsidRDefault="00EF15AF" w:rsidP="0030666B">
      <w:pPr>
        <w:jc w:val="both"/>
        <w:rPr>
          <w:rFonts w:ascii="Tahoma" w:eastAsiaTheme="minorEastAsia" w:hAnsi="Tahoma" w:cs="Tahoma"/>
          <w:sz w:val="22"/>
          <w:szCs w:val="22"/>
        </w:rPr>
      </w:pPr>
    </w:p>
    <w:p w14:paraId="53EC6388" w14:textId="77777777" w:rsidR="00EF15AF" w:rsidRPr="00B76233" w:rsidRDefault="00EF15AF" w:rsidP="0030666B">
      <w:pPr>
        <w:jc w:val="both"/>
        <w:rPr>
          <w:rFonts w:ascii="Tahoma" w:eastAsiaTheme="minorEastAsia" w:hAnsi="Tahoma" w:cs="Tahoma"/>
          <w:sz w:val="22"/>
          <w:szCs w:val="22"/>
        </w:rPr>
      </w:pPr>
    </w:p>
    <w:p w14:paraId="2EB349B3" w14:textId="77777777" w:rsidR="00EF15AF" w:rsidRPr="00B76233" w:rsidRDefault="00EF15AF" w:rsidP="0030666B">
      <w:pPr>
        <w:jc w:val="both"/>
        <w:rPr>
          <w:rFonts w:ascii="Tahoma" w:eastAsiaTheme="minorEastAsia" w:hAnsi="Tahoma" w:cs="Tahoma"/>
          <w:sz w:val="22"/>
          <w:szCs w:val="22"/>
        </w:rPr>
      </w:pPr>
    </w:p>
    <w:p w14:paraId="2F1F2415" w14:textId="77777777" w:rsidR="00EF15AF" w:rsidRPr="00B76233" w:rsidRDefault="00EF15AF" w:rsidP="0030666B">
      <w:pPr>
        <w:jc w:val="both"/>
        <w:rPr>
          <w:rFonts w:ascii="Tahoma" w:eastAsiaTheme="minorEastAsia" w:hAnsi="Tahoma" w:cs="Tahoma"/>
          <w:sz w:val="22"/>
          <w:szCs w:val="22"/>
        </w:rPr>
      </w:pPr>
    </w:p>
    <w:p w14:paraId="58B7FB1D" w14:textId="77777777" w:rsidR="00EF15AF" w:rsidRPr="00B76233" w:rsidRDefault="00EF15AF" w:rsidP="0030666B">
      <w:pPr>
        <w:jc w:val="both"/>
        <w:rPr>
          <w:rFonts w:ascii="Tahoma" w:eastAsiaTheme="minorEastAsia" w:hAnsi="Tahoma" w:cs="Tahoma"/>
          <w:sz w:val="22"/>
          <w:szCs w:val="22"/>
        </w:rPr>
      </w:pPr>
    </w:p>
    <w:p w14:paraId="25297E4C" w14:textId="77777777" w:rsidR="0030666B" w:rsidRPr="00B76233" w:rsidRDefault="00EF15AF" w:rsidP="0030666B">
      <w:pPr>
        <w:jc w:val="both"/>
        <w:rPr>
          <w:rFonts w:ascii="Tahoma" w:eastAsiaTheme="minorEastAsia" w:hAnsi="Tahoma" w:cs="Tahoma"/>
          <w:sz w:val="22"/>
          <w:szCs w:val="22"/>
        </w:rPr>
      </w:pP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t>Podpis odgovorne osebe in žig :</w:t>
      </w:r>
    </w:p>
    <w:p w14:paraId="43DEFFA1" w14:textId="77777777" w:rsidR="0030666B" w:rsidRDefault="0030666B" w:rsidP="0030666B">
      <w:pPr>
        <w:ind w:left="1134"/>
        <w:rPr>
          <w:rFonts w:ascii="Tahoma" w:hAnsi="Tahoma" w:cs="Tahoma"/>
          <w:i/>
          <w:sz w:val="22"/>
          <w:lang w:eastAsia="en-US"/>
        </w:rPr>
      </w:pPr>
    </w:p>
    <w:p w14:paraId="439AB933" w14:textId="77777777" w:rsidR="0024375B" w:rsidRDefault="0024375B" w:rsidP="0030666B">
      <w:pPr>
        <w:ind w:left="1134"/>
        <w:rPr>
          <w:rFonts w:ascii="Tahoma" w:hAnsi="Tahoma" w:cs="Tahoma"/>
          <w:i/>
          <w:sz w:val="22"/>
          <w:lang w:eastAsia="en-US"/>
        </w:rPr>
      </w:pPr>
    </w:p>
    <w:p w14:paraId="524B2F14" w14:textId="77777777" w:rsidR="0024375B" w:rsidRDefault="0024375B" w:rsidP="0030666B">
      <w:pPr>
        <w:ind w:left="1134"/>
        <w:rPr>
          <w:rFonts w:ascii="Tahoma" w:hAnsi="Tahoma" w:cs="Tahoma"/>
          <w:i/>
          <w:sz w:val="22"/>
          <w:lang w:eastAsia="en-US"/>
        </w:rPr>
      </w:pPr>
    </w:p>
    <w:p w14:paraId="7AEE8C07" w14:textId="77777777" w:rsidR="0024375B" w:rsidRPr="00B76233" w:rsidRDefault="0024375B" w:rsidP="0030666B">
      <w:pPr>
        <w:ind w:left="1134"/>
        <w:rPr>
          <w:rFonts w:ascii="Tahoma" w:hAnsi="Tahoma" w:cs="Tahoma"/>
          <w:i/>
          <w:sz w:val="22"/>
          <w:lang w:eastAsia="en-US"/>
        </w:rPr>
      </w:pPr>
    </w:p>
    <w:p w14:paraId="33B00F0A" w14:textId="77777777" w:rsidR="0024375B" w:rsidRPr="00914F0D" w:rsidRDefault="0024375B" w:rsidP="0024375B">
      <w:pPr>
        <w:jc w:val="right"/>
        <w:rPr>
          <w:rFonts w:ascii="Tahoma" w:eastAsiaTheme="minorEastAsia" w:hAnsi="Tahoma" w:cs="Tahoma"/>
          <w:i/>
          <w:iCs/>
          <w:sz w:val="18"/>
          <w:szCs w:val="18"/>
        </w:rPr>
      </w:pPr>
      <w:r w:rsidRPr="00914F0D">
        <w:rPr>
          <w:rFonts w:ascii="Tahoma" w:eastAsiaTheme="minorEastAsia" w:hAnsi="Tahoma" w:cs="Tahoma"/>
          <w:i/>
          <w:iCs/>
          <w:sz w:val="18"/>
          <w:szCs w:val="18"/>
        </w:rPr>
        <w:tab/>
        <w:t>*V primeru elektronskega podpisa obrazca, žig ni zahtevan</w:t>
      </w:r>
    </w:p>
    <w:p w14:paraId="5D018B0B" w14:textId="77777777" w:rsidR="0030666B" w:rsidRPr="00B76233" w:rsidRDefault="0030666B" w:rsidP="0030666B">
      <w:pPr>
        <w:ind w:left="1134"/>
        <w:rPr>
          <w:rFonts w:ascii="Tahoma" w:hAnsi="Tahoma" w:cs="Tahoma"/>
          <w:i/>
          <w:sz w:val="22"/>
          <w:lang w:eastAsia="en-US"/>
        </w:rPr>
      </w:pPr>
    </w:p>
    <w:p w14:paraId="1F4010BF" w14:textId="77777777" w:rsidR="00316D09" w:rsidRPr="00B76233" w:rsidRDefault="00316D09" w:rsidP="006A7F94">
      <w:pPr>
        <w:jc w:val="both"/>
        <w:rPr>
          <w:rFonts w:ascii="Tahoma" w:hAnsi="Tahoma" w:cs="Tahoma"/>
          <w:szCs w:val="20"/>
        </w:rPr>
      </w:pPr>
    </w:p>
    <w:p w14:paraId="77CF2A81" w14:textId="77777777" w:rsidR="00242AD4" w:rsidRPr="00B76233" w:rsidRDefault="00242AD4" w:rsidP="006A7F94">
      <w:pPr>
        <w:jc w:val="both"/>
        <w:rPr>
          <w:rFonts w:ascii="Tahoma" w:hAnsi="Tahoma" w:cs="Tahoma"/>
          <w:szCs w:val="20"/>
        </w:rPr>
      </w:pPr>
    </w:p>
    <w:p w14:paraId="619E7CC4" w14:textId="77777777" w:rsidR="00C834BC" w:rsidRPr="00B76233" w:rsidRDefault="00C834BC" w:rsidP="00F9065E">
      <w:pPr>
        <w:ind w:left="284"/>
        <w:jc w:val="both"/>
        <w:rPr>
          <w:rFonts w:ascii="Tahoma" w:eastAsiaTheme="minorEastAsia" w:hAnsi="Tahoma" w:cs="Tahoma"/>
        </w:rPr>
      </w:pPr>
    </w:p>
    <w:p w14:paraId="1825463E" w14:textId="77777777" w:rsidR="00EC411B" w:rsidRPr="00B76233" w:rsidRDefault="00EC411B" w:rsidP="00F9065E">
      <w:pPr>
        <w:jc w:val="both"/>
        <w:rPr>
          <w:rFonts w:ascii="Tahoma" w:eastAsiaTheme="minorEastAsia" w:hAnsi="Tahoma" w:cs="Tahoma"/>
        </w:rPr>
      </w:pPr>
    </w:p>
    <w:p w14:paraId="69048699" w14:textId="77777777" w:rsidR="00A23AB5" w:rsidRPr="00B76233" w:rsidRDefault="00A23AB5" w:rsidP="00E86603">
      <w:pPr>
        <w:rPr>
          <w:rFonts w:ascii="Tahoma" w:eastAsiaTheme="minorEastAsia" w:hAnsi="Tahoma" w:cs="Tahoma"/>
        </w:rPr>
      </w:pPr>
    </w:p>
    <w:p w14:paraId="6DAC7FC2" w14:textId="77777777" w:rsidR="00B76233" w:rsidRPr="00B76233" w:rsidRDefault="00B76233">
      <w:pPr>
        <w:rPr>
          <w:rFonts w:ascii="Tahoma" w:eastAsiaTheme="minorEastAsia" w:hAnsi="Tahoma" w:cs="Tahoma"/>
        </w:rPr>
      </w:pPr>
    </w:p>
    <w:sectPr w:rsidR="00B76233" w:rsidRPr="00B76233" w:rsidSect="00E62B90">
      <w:headerReference w:type="even" r:id="rId8"/>
      <w:headerReference w:type="default" r:id="rId9"/>
      <w:footerReference w:type="even" r:id="rId10"/>
      <w:footerReference w:type="default" r:id="rId11"/>
      <w:headerReference w:type="first" r:id="rId12"/>
      <w:footerReference w:type="first" r:id="rId13"/>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9A238" w14:textId="77777777" w:rsidR="0080676A" w:rsidRDefault="0080676A" w:rsidP="00067AAF">
      <w:r>
        <w:separator/>
      </w:r>
    </w:p>
  </w:endnote>
  <w:endnote w:type="continuationSeparator" w:id="0">
    <w:p w14:paraId="1155F3EF" w14:textId="77777777" w:rsidR="0080676A" w:rsidRDefault="0080676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79EC7" w14:textId="77777777" w:rsidR="000D5253" w:rsidRDefault="000D525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6458B" w14:textId="77777777" w:rsidR="000D5253" w:rsidRDefault="000D525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90F0D" w14:textId="3DAA25F1" w:rsidR="008751F5" w:rsidRDefault="00FF08EB" w:rsidP="008751F5">
    <w:r>
      <w:t>Medvode, junij</w:t>
    </w:r>
    <w:r w:rsidR="0024375B">
      <w:t xml:space="preserve"> 202</w:t>
    </w:r>
    <w:r>
      <w:t>6</w:t>
    </w:r>
    <w:r w:rsidR="008751F5">
      <w:t xml:space="preserve">   </w:t>
    </w:r>
  </w:p>
  <w:p w14:paraId="6273727A" w14:textId="77777777" w:rsidR="000D5253" w:rsidRPr="00047E07" w:rsidRDefault="000D5253" w:rsidP="000D5253">
    <w:pPr>
      <w:pStyle w:val="Glava"/>
      <w:rPr>
        <w:color w:val="000000" w:themeColor="text1"/>
      </w:rPr>
    </w:pPr>
    <w:r w:rsidRPr="00342DBD">
      <w:rPr>
        <w:noProof/>
        <w:color w:val="000000" w:themeColor="text1"/>
      </w:rPr>
      <w:drawing>
        <wp:inline distT="0" distB="0" distL="0" distR="0" wp14:anchorId="01FB8E90" wp14:editId="2A98CE6E">
          <wp:extent cx="847725" cy="434813"/>
          <wp:effectExtent l="0" t="0" r="0" b="3810"/>
          <wp:docPr id="207878387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Pr>
        <w:color w:val="000000" w:themeColor="text1"/>
      </w:rPr>
      <w:t xml:space="preserve"> </w:t>
    </w:r>
    <w:r>
      <w:rPr>
        <w:noProof/>
      </w:rPr>
      <w:t xml:space="preserve"> </w:t>
    </w:r>
    <w:r w:rsidRPr="002F3867">
      <w:rPr>
        <w:noProof/>
      </w:rPr>
      <w:drawing>
        <wp:inline distT="0" distB="0" distL="0" distR="0" wp14:anchorId="43341A92" wp14:editId="40EC1DE5">
          <wp:extent cx="2009775" cy="401955"/>
          <wp:effectExtent l="0" t="0" r="9525" b="0"/>
          <wp:docPr id="3522754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Pr>
        <w:noProof/>
      </w:rPr>
      <w:t xml:space="preserve"> </w:t>
    </w:r>
    <w:r>
      <w:rPr>
        <w:noProof/>
        <w:color w:val="000000" w:themeColor="text1"/>
      </w:rPr>
      <w:drawing>
        <wp:inline distT="0" distB="0" distL="0" distR="0" wp14:anchorId="3D439F47" wp14:editId="66422C66">
          <wp:extent cx="1985645" cy="380065"/>
          <wp:effectExtent l="0" t="0" r="0" b="1270"/>
          <wp:docPr id="47085111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66105" cy="395466"/>
                  </a:xfrm>
                  <a:prstGeom prst="rect">
                    <a:avLst/>
                  </a:prstGeom>
                  <a:noFill/>
                </pic:spPr>
              </pic:pic>
            </a:graphicData>
          </a:graphic>
        </wp:inline>
      </w:drawing>
    </w:r>
    <w:r>
      <w:rPr>
        <w:noProof/>
        <w:color w:val="000000" w:themeColor="text1"/>
      </w:rPr>
      <w:drawing>
        <wp:inline distT="0" distB="0" distL="0" distR="0" wp14:anchorId="13AE3B72" wp14:editId="1E2B3798">
          <wp:extent cx="1419144" cy="435653"/>
          <wp:effectExtent l="0" t="0" r="0" b="2540"/>
          <wp:docPr id="258354631" name="Slika 3" descr="NextGenerationEU - FINANCIRANJE STROJEV IN OPREME - Lanea Engine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xtGenerationEU - FINANCIRANJE STROJEV IN OPREME - Lanea Engineer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39019" cy="441754"/>
                  </a:xfrm>
                  <a:prstGeom prst="rect">
                    <a:avLst/>
                  </a:prstGeom>
                  <a:noFill/>
                  <a:ln>
                    <a:noFill/>
                  </a:ln>
                </pic:spPr>
              </pic:pic>
            </a:graphicData>
          </a:graphic>
        </wp:inline>
      </w:drawing>
    </w:r>
  </w:p>
  <w:p w14:paraId="309A689A" w14:textId="45517E9F" w:rsidR="001306C8" w:rsidRDefault="001306C8" w:rsidP="000D5253">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6721F" w14:textId="77777777" w:rsidR="0080676A" w:rsidRDefault="0080676A" w:rsidP="00067AAF">
      <w:r>
        <w:separator/>
      </w:r>
    </w:p>
  </w:footnote>
  <w:footnote w:type="continuationSeparator" w:id="0">
    <w:p w14:paraId="3F342941" w14:textId="77777777" w:rsidR="0080676A" w:rsidRDefault="0080676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8AFC0" w14:textId="77777777" w:rsidR="000D5253" w:rsidRDefault="000D525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FFF0B" w14:textId="77777777" w:rsidR="000D5253" w:rsidRDefault="000D525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30A61" w14:textId="77777777" w:rsidR="002938E0" w:rsidRDefault="002938E0" w:rsidP="002938E0"/>
  <w:p w14:paraId="6F21D366" w14:textId="77777777" w:rsidR="002938E0" w:rsidRDefault="002938E0" w:rsidP="002938E0">
    <w:pPr>
      <w:pStyle w:val="Glava"/>
      <w:rPr>
        <w:color w:val="000000" w:themeColor="text1"/>
      </w:rPr>
    </w:pPr>
  </w:p>
  <w:p w14:paraId="7FB7D7AD" w14:textId="77777777" w:rsidR="002938E0" w:rsidRDefault="002938E0" w:rsidP="002938E0">
    <w:pPr>
      <w:pStyle w:val="Glava"/>
      <w:rPr>
        <w:color w:val="000000" w:themeColor="text1"/>
      </w:rPr>
    </w:pPr>
  </w:p>
  <w:p w14:paraId="04D9485F" w14:textId="77777777" w:rsidR="002938E0" w:rsidRDefault="002938E0" w:rsidP="002938E0">
    <w:pPr>
      <w:pStyle w:val="Glava"/>
      <w:rPr>
        <w:color w:val="000000" w:themeColor="text1"/>
      </w:rPr>
    </w:pPr>
  </w:p>
  <w:p w14:paraId="1EBA064F" w14:textId="5808EAAF" w:rsidR="002938E0" w:rsidRPr="00047E07" w:rsidRDefault="002938E0" w:rsidP="002938E0">
    <w:pPr>
      <w:pStyle w:val="Glava"/>
      <w:jc w:val="center"/>
      <w:rPr>
        <w:color w:val="000000" w:themeColor="text1"/>
      </w:rPr>
    </w:pPr>
  </w:p>
  <w:p w14:paraId="6190B51A" w14:textId="77777777" w:rsidR="002938E0" w:rsidRDefault="002938E0" w:rsidP="002938E0">
    <w:pPr>
      <w:pStyle w:val="Glava"/>
    </w:pPr>
  </w:p>
  <w:p w14:paraId="07808D53" w14:textId="77777777" w:rsidR="002938E0" w:rsidRPr="00204140" w:rsidRDefault="0080676A" w:rsidP="002938E0">
    <w:pPr>
      <w:pStyle w:val="Glava"/>
      <w:tabs>
        <w:tab w:val="center" w:pos="4962"/>
        <w:tab w:val="right" w:pos="9781"/>
      </w:tabs>
      <w:ind w:right="-1188"/>
      <w:jc w:val="center"/>
    </w:pPr>
    <w:r>
      <w:rPr>
        <w:noProof/>
      </w:rPr>
      <w:pict w14:anchorId="42A6ED47">
        <v:rect id="_x0000_s1027" style="position:absolute;left:0;text-align:left;margin-left:-8.7pt;margin-top:0;width:60pt;height:70.5pt;z-index:251662336;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" o:allowincell="f" stroked="f">
          <v:textbox style="mso-next-textbox:#_x0000_s1027">
            <w:txbxContent>
              <w:p w14:paraId="18E98759" w14:textId="77777777" w:rsidR="002938E0" w:rsidRPr="00E96CF5" w:rsidRDefault="002938E0" w:rsidP="002938E0">
                <w:pPr>
                  <w:jc w:val="center"/>
                  <w:rPr>
                    <w:rFonts w:ascii="Calibri" w:eastAsia="MS ????" w:hAnsi="Calibri"/>
                    <w:sz w:val="48"/>
                    <w:szCs w:val="48"/>
                  </w:rPr>
                </w:pPr>
              </w:p>
            </w:txbxContent>
          </v:textbox>
          <w10:wrap anchorx="page" anchory="page"/>
        </v:rect>
      </w:pict>
    </w:r>
  </w:p>
  <w:p w14:paraId="66CA4A68" w14:textId="77777777" w:rsidR="000D0236" w:rsidRPr="00204140" w:rsidRDefault="0080676A" w:rsidP="00B76233">
    <w:pPr>
      <w:pStyle w:val="Glava"/>
      <w:tabs>
        <w:tab w:val="center" w:pos="4962"/>
        <w:tab w:val="right" w:pos="9781"/>
      </w:tabs>
      <w:ind w:right="-1188"/>
      <w:jc w:val="right"/>
    </w:pPr>
    <w:r>
      <w:rPr>
        <w:noProof/>
      </w:rPr>
      <w:pict w14:anchorId="6EDE640C">
        <v:rect id="Pravokotnik 9" o:spid="_x0000_s1025" style="position:absolute;left:0;text-align:left;margin-left:-8.7pt;margin-top:0;width:60pt;height:70.5pt;z-index:251660288;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" o:allowincell="f" stroked="f">
          <v:textbox>
            <w:txbxContent>
              <w:p w14:paraId="64B10416" w14:textId="77777777" w:rsidR="000D0236" w:rsidRPr="00E96CF5" w:rsidRDefault="000D0236" w:rsidP="000D0236">
                <w:pPr>
                  <w:jc w:val="center"/>
                  <w:rPr>
                    <w:rFonts w:ascii="Calibri" w:eastAsia="MS ????" w:hAnsi="Calibri"/>
                    <w:sz w:val="48"/>
                    <w:szCs w:val="48"/>
                  </w:rPr>
                </w:pPr>
              </w:p>
            </w:txbxContent>
          </v:textbox>
          <w10:wrap anchorx="page" anchory="page"/>
        </v:rect>
      </w:pict>
    </w:r>
  </w:p>
  <w:p w14:paraId="79956F37" w14:textId="77777777" w:rsidR="00FA7BDD" w:rsidRPr="000D0236" w:rsidRDefault="00FA7BDD" w:rsidP="000D02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578136">
    <w:abstractNumId w:val="1"/>
  </w:num>
  <w:num w:numId="2" w16cid:durableId="2041515678">
    <w:abstractNumId w:val="19"/>
  </w:num>
  <w:num w:numId="3" w16cid:durableId="1654605424">
    <w:abstractNumId w:val="8"/>
  </w:num>
  <w:num w:numId="4" w16cid:durableId="1370033728">
    <w:abstractNumId w:val="23"/>
  </w:num>
  <w:num w:numId="5" w16cid:durableId="818810672">
    <w:abstractNumId w:val="4"/>
  </w:num>
  <w:num w:numId="6" w16cid:durableId="1223785687">
    <w:abstractNumId w:val="11"/>
  </w:num>
  <w:num w:numId="7" w16cid:durableId="759063917">
    <w:abstractNumId w:val="6"/>
  </w:num>
  <w:num w:numId="8" w16cid:durableId="1939019140">
    <w:abstractNumId w:val="21"/>
  </w:num>
  <w:num w:numId="9" w16cid:durableId="870262043">
    <w:abstractNumId w:val="15"/>
  </w:num>
  <w:num w:numId="10" w16cid:durableId="1319117452">
    <w:abstractNumId w:val="7"/>
  </w:num>
  <w:num w:numId="11" w16cid:durableId="1291666191">
    <w:abstractNumId w:val="20"/>
  </w:num>
  <w:num w:numId="12" w16cid:durableId="2145157055">
    <w:abstractNumId w:val="5"/>
  </w:num>
  <w:num w:numId="13" w16cid:durableId="1618100237">
    <w:abstractNumId w:val="14"/>
  </w:num>
  <w:num w:numId="14" w16cid:durableId="723142263">
    <w:abstractNumId w:val="9"/>
  </w:num>
  <w:num w:numId="15" w16cid:durableId="2137675483">
    <w:abstractNumId w:val="16"/>
  </w:num>
  <w:num w:numId="16" w16cid:durableId="1567646341">
    <w:abstractNumId w:val="22"/>
  </w:num>
  <w:num w:numId="17" w16cid:durableId="1856000292">
    <w:abstractNumId w:val="0"/>
  </w:num>
  <w:num w:numId="18" w16cid:durableId="768618363">
    <w:abstractNumId w:val="17"/>
  </w:num>
  <w:num w:numId="19" w16cid:durableId="224339246">
    <w:abstractNumId w:val="18"/>
  </w:num>
  <w:num w:numId="20" w16cid:durableId="127091343">
    <w:abstractNumId w:val="10"/>
  </w:num>
  <w:num w:numId="21" w16cid:durableId="654837195">
    <w:abstractNumId w:val="2"/>
  </w:num>
  <w:num w:numId="22" w16cid:durableId="2032946447">
    <w:abstractNumId w:val="3"/>
  </w:num>
  <w:num w:numId="23" w16cid:durableId="111095783">
    <w:abstractNumId w:val="4"/>
  </w:num>
  <w:num w:numId="24" w16cid:durableId="1202595622">
    <w:abstractNumId w:val="13"/>
  </w:num>
  <w:num w:numId="25" w16cid:durableId="11361482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42B"/>
    <w:rsid w:val="00067AAF"/>
    <w:rsid w:val="0007110B"/>
    <w:rsid w:val="00072ED9"/>
    <w:rsid w:val="00085151"/>
    <w:rsid w:val="000C3C8A"/>
    <w:rsid w:val="000C7C6C"/>
    <w:rsid w:val="000D0236"/>
    <w:rsid w:val="000D5253"/>
    <w:rsid w:val="000E329E"/>
    <w:rsid w:val="001261D4"/>
    <w:rsid w:val="001269F4"/>
    <w:rsid w:val="00126C29"/>
    <w:rsid w:val="001306C8"/>
    <w:rsid w:val="00130C0F"/>
    <w:rsid w:val="00173C47"/>
    <w:rsid w:val="00176C5D"/>
    <w:rsid w:val="00180697"/>
    <w:rsid w:val="001847D4"/>
    <w:rsid w:val="00186848"/>
    <w:rsid w:val="001D1BEB"/>
    <w:rsid w:val="001D2707"/>
    <w:rsid w:val="001D6627"/>
    <w:rsid w:val="001F4E65"/>
    <w:rsid w:val="00214E44"/>
    <w:rsid w:val="002321EC"/>
    <w:rsid w:val="00242AD4"/>
    <w:rsid w:val="0024375B"/>
    <w:rsid w:val="00252146"/>
    <w:rsid w:val="002550D7"/>
    <w:rsid w:val="00266910"/>
    <w:rsid w:val="00274125"/>
    <w:rsid w:val="0029098D"/>
    <w:rsid w:val="00290C86"/>
    <w:rsid w:val="002938E0"/>
    <w:rsid w:val="002B2570"/>
    <w:rsid w:val="002B6048"/>
    <w:rsid w:val="002C0348"/>
    <w:rsid w:val="002F5762"/>
    <w:rsid w:val="002F7C2D"/>
    <w:rsid w:val="0030666B"/>
    <w:rsid w:val="00316D09"/>
    <w:rsid w:val="00333F78"/>
    <w:rsid w:val="0035141C"/>
    <w:rsid w:val="003840B9"/>
    <w:rsid w:val="003925DF"/>
    <w:rsid w:val="003C5C1C"/>
    <w:rsid w:val="003C6B77"/>
    <w:rsid w:val="003F6087"/>
    <w:rsid w:val="004166B0"/>
    <w:rsid w:val="00447597"/>
    <w:rsid w:val="00450E16"/>
    <w:rsid w:val="004528E0"/>
    <w:rsid w:val="00485393"/>
    <w:rsid w:val="004D0779"/>
    <w:rsid w:val="004F65D2"/>
    <w:rsid w:val="005124A4"/>
    <w:rsid w:val="00514C9A"/>
    <w:rsid w:val="00522823"/>
    <w:rsid w:val="00523BAE"/>
    <w:rsid w:val="00564E22"/>
    <w:rsid w:val="00586FC5"/>
    <w:rsid w:val="005A4E34"/>
    <w:rsid w:val="005C1B45"/>
    <w:rsid w:val="005C3EDD"/>
    <w:rsid w:val="005D473F"/>
    <w:rsid w:val="005F382A"/>
    <w:rsid w:val="00611257"/>
    <w:rsid w:val="00632201"/>
    <w:rsid w:val="0065558B"/>
    <w:rsid w:val="00680CE1"/>
    <w:rsid w:val="00683149"/>
    <w:rsid w:val="0069286E"/>
    <w:rsid w:val="006A7DF8"/>
    <w:rsid w:val="006A7F94"/>
    <w:rsid w:val="006B3FE5"/>
    <w:rsid w:val="006C7911"/>
    <w:rsid w:val="006D1C3B"/>
    <w:rsid w:val="00730953"/>
    <w:rsid w:val="0077437D"/>
    <w:rsid w:val="00787FC0"/>
    <w:rsid w:val="007903F1"/>
    <w:rsid w:val="007D4582"/>
    <w:rsid w:val="0080676A"/>
    <w:rsid w:val="008112FE"/>
    <w:rsid w:val="00820017"/>
    <w:rsid w:val="008304AB"/>
    <w:rsid w:val="00835623"/>
    <w:rsid w:val="00866351"/>
    <w:rsid w:val="008751F5"/>
    <w:rsid w:val="0088367B"/>
    <w:rsid w:val="008853ED"/>
    <w:rsid w:val="0088752D"/>
    <w:rsid w:val="00894190"/>
    <w:rsid w:val="008972A0"/>
    <w:rsid w:val="008B1998"/>
    <w:rsid w:val="008C13BB"/>
    <w:rsid w:val="008C4BE4"/>
    <w:rsid w:val="008F24F0"/>
    <w:rsid w:val="009018EA"/>
    <w:rsid w:val="00945E61"/>
    <w:rsid w:val="00976ED0"/>
    <w:rsid w:val="0099631C"/>
    <w:rsid w:val="009C4032"/>
    <w:rsid w:val="009D65D1"/>
    <w:rsid w:val="00A23AB5"/>
    <w:rsid w:val="00A2694D"/>
    <w:rsid w:val="00A279ED"/>
    <w:rsid w:val="00A42A9A"/>
    <w:rsid w:val="00A42DA5"/>
    <w:rsid w:val="00A8260B"/>
    <w:rsid w:val="00A85B26"/>
    <w:rsid w:val="00A92491"/>
    <w:rsid w:val="00AA1F58"/>
    <w:rsid w:val="00AA385E"/>
    <w:rsid w:val="00AD5939"/>
    <w:rsid w:val="00B44DF1"/>
    <w:rsid w:val="00B76233"/>
    <w:rsid w:val="00B95DE2"/>
    <w:rsid w:val="00BA34F7"/>
    <w:rsid w:val="00BA3E1A"/>
    <w:rsid w:val="00BD52E4"/>
    <w:rsid w:val="00BD737B"/>
    <w:rsid w:val="00BE7471"/>
    <w:rsid w:val="00C43AD5"/>
    <w:rsid w:val="00C779BE"/>
    <w:rsid w:val="00C834BC"/>
    <w:rsid w:val="00C83DDF"/>
    <w:rsid w:val="00C8472A"/>
    <w:rsid w:val="00CA3CD9"/>
    <w:rsid w:val="00CD352A"/>
    <w:rsid w:val="00CF4F30"/>
    <w:rsid w:val="00D30F1F"/>
    <w:rsid w:val="00D34A76"/>
    <w:rsid w:val="00D37F1B"/>
    <w:rsid w:val="00D5111B"/>
    <w:rsid w:val="00D630E2"/>
    <w:rsid w:val="00DA0144"/>
    <w:rsid w:val="00DA6266"/>
    <w:rsid w:val="00DC07B7"/>
    <w:rsid w:val="00DD5C33"/>
    <w:rsid w:val="00DE05A3"/>
    <w:rsid w:val="00E24806"/>
    <w:rsid w:val="00E55538"/>
    <w:rsid w:val="00E62B90"/>
    <w:rsid w:val="00E673C9"/>
    <w:rsid w:val="00E71647"/>
    <w:rsid w:val="00E73D3D"/>
    <w:rsid w:val="00E86603"/>
    <w:rsid w:val="00E925C5"/>
    <w:rsid w:val="00EA6944"/>
    <w:rsid w:val="00EB2789"/>
    <w:rsid w:val="00EC34C6"/>
    <w:rsid w:val="00EC411B"/>
    <w:rsid w:val="00EE34C9"/>
    <w:rsid w:val="00EF12DE"/>
    <w:rsid w:val="00EF15AF"/>
    <w:rsid w:val="00EF2626"/>
    <w:rsid w:val="00F11FB4"/>
    <w:rsid w:val="00F202FA"/>
    <w:rsid w:val="00F44660"/>
    <w:rsid w:val="00F515E9"/>
    <w:rsid w:val="00F53BAE"/>
    <w:rsid w:val="00F725B0"/>
    <w:rsid w:val="00F84CC1"/>
    <w:rsid w:val="00F9065E"/>
    <w:rsid w:val="00F952EF"/>
    <w:rsid w:val="00FA7BDD"/>
    <w:rsid w:val="00FC6D82"/>
    <w:rsid w:val="00FF08E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aliases w:val="Tabela - mreža"/>
    <w:basedOn w:val="Navadnatabela"/>
    <w:uiPriority w:val="39"/>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255</Words>
  <Characters>1459</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Katarina Petač Kontić</cp:lastModifiedBy>
  <cp:revision>18</cp:revision>
  <dcterms:created xsi:type="dcterms:W3CDTF">2016-11-16T13:12:00Z</dcterms:created>
  <dcterms:modified xsi:type="dcterms:W3CDTF">2026-06-22T07:55:00Z</dcterms:modified>
</cp:coreProperties>
</file>